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C5" w:rsidRPr="003B2A81" w:rsidRDefault="003B2A81">
      <w:pPr>
        <w:pStyle w:val="1"/>
        <w:spacing w:line="440" w:lineRule="exact"/>
        <w:jc w:val="center"/>
        <w:rPr>
          <w:rFonts w:ascii="宋体" w:eastAsia="宋体" w:hAnsi="宋体"/>
          <w:b w:val="0"/>
          <w:bCs w:val="0"/>
          <w:kern w:val="2"/>
          <w:sz w:val="32"/>
          <w:szCs w:val="32"/>
        </w:rPr>
      </w:pPr>
      <w:r w:rsidRPr="003B2A81">
        <w:rPr>
          <w:rFonts w:ascii="宋体" w:eastAsia="宋体" w:hAnsi="宋体" w:hint="eastAsia"/>
          <w:b w:val="0"/>
          <w:bCs w:val="0"/>
          <w:kern w:val="2"/>
          <w:sz w:val="32"/>
          <w:szCs w:val="32"/>
        </w:rPr>
        <w:t>潜山市立医院</w:t>
      </w:r>
      <w:r w:rsidR="00253486" w:rsidRPr="003B2A81">
        <w:rPr>
          <w:rFonts w:ascii="宋体" w:eastAsia="宋体" w:hAnsi="宋体" w:hint="eastAsia"/>
          <w:b w:val="0"/>
          <w:bCs w:val="0"/>
          <w:kern w:val="2"/>
          <w:sz w:val="32"/>
          <w:szCs w:val="32"/>
        </w:rPr>
        <w:t>Wi-Fi</w:t>
      </w:r>
      <w:r w:rsidR="003675DD">
        <w:rPr>
          <w:rFonts w:ascii="宋体" w:eastAsia="宋体" w:hAnsi="宋体" w:hint="eastAsia"/>
          <w:b w:val="0"/>
          <w:bCs w:val="0"/>
          <w:kern w:val="2"/>
          <w:sz w:val="32"/>
          <w:szCs w:val="32"/>
        </w:rPr>
        <w:t>改造</w:t>
      </w:r>
      <w:r w:rsidR="00253486" w:rsidRPr="003B2A81">
        <w:rPr>
          <w:rFonts w:ascii="宋体" w:eastAsia="宋体" w:hAnsi="宋体" w:hint="eastAsia"/>
          <w:b w:val="0"/>
          <w:bCs w:val="0"/>
          <w:kern w:val="2"/>
          <w:sz w:val="32"/>
          <w:szCs w:val="32"/>
        </w:rPr>
        <w:t>方案</w:t>
      </w:r>
    </w:p>
    <w:p w:rsidR="001376C5" w:rsidRPr="003B2A81" w:rsidRDefault="003B2A81" w:rsidP="003B2A81">
      <w:pPr>
        <w:pStyle w:val="1"/>
        <w:spacing w:line="460" w:lineRule="exact"/>
        <w:ind w:firstLineChars="200" w:firstLine="560"/>
        <w:jc w:val="left"/>
        <w:rPr>
          <w:sz w:val="28"/>
          <w:szCs w:val="28"/>
        </w:rPr>
      </w:pPr>
      <w:r w:rsidRPr="003B2A81">
        <w:rPr>
          <w:rFonts w:ascii="宋体" w:eastAsia="宋体" w:hAnsi="宋体" w:hint="eastAsia"/>
          <w:b w:val="0"/>
          <w:bCs w:val="0"/>
          <w:kern w:val="2"/>
          <w:sz w:val="28"/>
          <w:szCs w:val="28"/>
        </w:rPr>
        <w:t>我院拟</w:t>
      </w:r>
      <w:r w:rsidR="00253486" w:rsidRPr="003B2A81">
        <w:rPr>
          <w:rFonts w:ascii="宋体" w:eastAsia="宋体" w:hAnsi="宋体" w:hint="eastAsia"/>
          <w:b w:val="0"/>
          <w:bCs w:val="0"/>
          <w:kern w:val="2"/>
          <w:sz w:val="28"/>
          <w:szCs w:val="28"/>
        </w:rPr>
        <w:t>建设Wi-Fi网络系统</w:t>
      </w:r>
      <w:r w:rsidRPr="003B2A81">
        <w:rPr>
          <w:rFonts w:ascii="宋体" w:eastAsia="宋体" w:hAnsi="宋体" w:hint="eastAsia"/>
          <w:b w:val="0"/>
          <w:bCs w:val="0"/>
          <w:kern w:val="2"/>
          <w:sz w:val="28"/>
          <w:szCs w:val="28"/>
        </w:rPr>
        <w:t>，</w:t>
      </w:r>
      <w:r w:rsidR="00253486" w:rsidRPr="003B2A81">
        <w:rPr>
          <w:rFonts w:ascii="宋体" w:eastAsia="宋体" w:hAnsi="宋体" w:hint="eastAsia"/>
          <w:b w:val="0"/>
          <w:bCs w:val="0"/>
          <w:kern w:val="2"/>
          <w:sz w:val="28"/>
          <w:szCs w:val="28"/>
        </w:rPr>
        <w:t>具体实施方案为在内、外科大楼各楼层楼道及大厅、感染科、康复科内布置无线AP，通过AP组网实现Wi-Fi覆盖。经过预测算，每层楼道至少需</w:t>
      </w:r>
      <w:bookmarkStart w:id="0" w:name="_GoBack"/>
      <w:bookmarkEnd w:id="0"/>
      <w:r w:rsidR="00253486" w:rsidRPr="003B2A81">
        <w:rPr>
          <w:rFonts w:ascii="宋体" w:eastAsia="宋体" w:hAnsi="宋体" w:hint="eastAsia"/>
          <w:b w:val="0"/>
          <w:bCs w:val="0"/>
          <w:kern w:val="2"/>
          <w:sz w:val="28"/>
          <w:szCs w:val="28"/>
        </w:rPr>
        <w:t>布置3个无线AP，大厅</w:t>
      </w:r>
      <w:r w:rsidRPr="003B2A81">
        <w:rPr>
          <w:rFonts w:ascii="宋体" w:eastAsia="宋体" w:hAnsi="宋体" w:hint="eastAsia"/>
          <w:b w:val="0"/>
          <w:bCs w:val="0"/>
          <w:kern w:val="2"/>
          <w:sz w:val="28"/>
          <w:szCs w:val="28"/>
        </w:rPr>
        <w:t>布置</w:t>
      </w:r>
      <w:r w:rsidR="00253486" w:rsidRPr="003B2A81">
        <w:rPr>
          <w:rFonts w:ascii="宋体" w:eastAsia="宋体" w:hAnsi="宋体" w:hint="eastAsia"/>
          <w:b w:val="0"/>
          <w:bCs w:val="0"/>
          <w:kern w:val="2"/>
          <w:sz w:val="28"/>
          <w:szCs w:val="28"/>
        </w:rPr>
        <w:t>5个无线AP，以实现楼道内Wi-Fi覆盖，并需新增一条100M互联网专线用于Wi-Fi，且各栋楼间采用光缆传输，拟采用设备清单如下：</w:t>
      </w:r>
    </w:p>
    <w:tbl>
      <w:tblPr>
        <w:tblW w:w="8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088"/>
        <w:gridCol w:w="1460"/>
        <w:gridCol w:w="2692"/>
        <w:gridCol w:w="485"/>
        <w:gridCol w:w="474"/>
        <w:gridCol w:w="505"/>
        <w:gridCol w:w="628"/>
        <w:gridCol w:w="505"/>
      </w:tblGrid>
      <w:tr w:rsidR="001376C5" w:rsidRPr="003B2A81">
        <w:trPr>
          <w:trHeight w:val="440"/>
        </w:trPr>
        <w:tc>
          <w:tcPr>
            <w:tcW w:w="8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 w:rsidP="003B2A8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潜山市市立医院Wi-Fi</w:t>
            </w:r>
            <w:r w:rsid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改造</w:t>
            </w: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清单</w:t>
            </w: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位置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厂商/型号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金额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1376C5" w:rsidRPr="003B2A81"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中央机房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AC控制器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H3C/ER8300G2-X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核心交换机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S5500-34S-EI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千兆光</w:t>
            </w:r>
            <w:proofErr w:type="gramEnd"/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模块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SFP-GE-LX-SM1310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后院部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千兆光</w:t>
            </w:r>
            <w:proofErr w:type="gramEnd"/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模块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SFP-GE-LX-SM1310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POE交换机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H3C/SMB-S5024PV3-EI-HPWR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光缆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GYTS-24B1.3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米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光缆终端盒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GQZD-24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尾</w:t>
            </w:r>
            <w:proofErr w:type="gramStart"/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纤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SC-FC3m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室内吸顶AP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H3C/A51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超五类数据线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安普/6－219586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米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前住院部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千兆光</w:t>
            </w:r>
            <w:proofErr w:type="gramEnd"/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模块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SFP-GE-LX-SM1310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40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POE交换机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H3C/SMB-S5024PV3-EI-HPWR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13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光缆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GYTS-24B1.3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米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光缆终端盒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GQZD-24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尾</w:t>
            </w:r>
            <w:proofErr w:type="gramStart"/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纤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SC-FC3m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室内吸顶AP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H3C/A51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超五类数据线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安普/6－219586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米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感染科及康复科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千兆光</w:t>
            </w:r>
            <w:proofErr w:type="gramEnd"/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模块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SFP-GE-LX-SM1310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POE交换机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H3C/S1208V-HPWE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光缆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GYTS-24B1.3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米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光缆终端盒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GQZD-24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尾</w:t>
            </w:r>
            <w:proofErr w:type="gramStart"/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纤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SC-FC3m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3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室内吸顶AP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H3C/A51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超五类数据线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安普/6－219586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米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6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辅材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机箱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壁挂式机箱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电源线、插排等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插排，2*2.5铜线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8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水晶头、线卡等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辅材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施工费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人工费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1376C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76C5" w:rsidRPr="003B2A81">
        <w:trPr>
          <w:trHeight w:val="37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互联网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互联网专线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100M互联网专线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条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76C5" w:rsidRPr="003B2A81" w:rsidRDefault="00253486">
            <w:pPr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3B2A8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由承建方免费提供</w:t>
            </w:r>
          </w:p>
        </w:tc>
      </w:tr>
    </w:tbl>
    <w:p w:rsidR="001376C5" w:rsidRPr="003B2A81" w:rsidRDefault="001376C5" w:rsidP="003B2A81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1376C5" w:rsidRPr="003B2A81" w:rsidRDefault="00253486" w:rsidP="003B2A81">
      <w:pPr>
        <w:spacing w:line="48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3B2A81">
        <w:rPr>
          <w:rFonts w:ascii="宋体" w:eastAsia="宋体" w:hAnsi="宋体" w:hint="eastAsia"/>
          <w:b/>
          <w:bCs/>
          <w:sz w:val="28"/>
          <w:szCs w:val="28"/>
        </w:rPr>
        <w:lastRenderedPageBreak/>
        <w:t>参数说明：</w:t>
      </w:r>
    </w:p>
    <w:p w:rsidR="001376C5" w:rsidRPr="003B2A81" w:rsidRDefault="00253486" w:rsidP="003B2A81">
      <w:pPr>
        <w:numPr>
          <w:ilvl w:val="0"/>
          <w:numId w:val="1"/>
        </w:num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2A81">
        <w:rPr>
          <w:rFonts w:ascii="宋体" w:eastAsia="宋体" w:hAnsi="宋体" w:hint="eastAsia"/>
          <w:sz w:val="28"/>
          <w:szCs w:val="28"/>
        </w:rPr>
        <w:t>互联网专线满足100M带宽，由施工方免费提供。</w:t>
      </w:r>
    </w:p>
    <w:p w:rsidR="001376C5" w:rsidRPr="003B2A81" w:rsidRDefault="00253486" w:rsidP="003B2A81">
      <w:pPr>
        <w:numPr>
          <w:ilvl w:val="0"/>
          <w:numId w:val="1"/>
        </w:num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2A81">
        <w:rPr>
          <w:rFonts w:ascii="宋体" w:eastAsia="宋体" w:hAnsi="宋体" w:hint="eastAsia"/>
          <w:sz w:val="28"/>
          <w:szCs w:val="28"/>
        </w:rPr>
        <w:t>AC控制器/路由器需满足：至少可管理不少于150个AP，带机量在500-600左右，具有全千兆端口，CPU速度不低于1.5GHz，可集中管理无线AP，宜于维护。</w:t>
      </w:r>
    </w:p>
    <w:p w:rsidR="001376C5" w:rsidRPr="003B2A81" w:rsidRDefault="00253486" w:rsidP="003B2A81">
      <w:pPr>
        <w:numPr>
          <w:ilvl w:val="0"/>
          <w:numId w:val="1"/>
        </w:num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2A81">
        <w:rPr>
          <w:rFonts w:ascii="宋体" w:eastAsia="宋体" w:hAnsi="宋体" w:hint="eastAsia"/>
          <w:sz w:val="28"/>
          <w:szCs w:val="28"/>
        </w:rPr>
        <w:t>核心交换机需全千兆端口，不低于4个SFP端口，背板带宽不低于598Gbps/5.98Tbps。</w:t>
      </w:r>
    </w:p>
    <w:p w:rsidR="001376C5" w:rsidRPr="003B2A81" w:rsidRDefault="00253486" w:rsidP="003B2A81">
      <w:pPr>
        <w:numPr>
          <w:ilvl w:val="0"/>
          <w:numId w:val="1"/>
        </w:num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2A81">
        <w:rPr>
          <w:rFonts w:ascii="宋体" w:eastAsia="宋体" w:hAnsi="宋体" w:hint="eastAsia"/>
          <w:sz w:val="28"/>
          <w:szCs w:val="28"/>
        </w:rPr>
        <w:t>楼层POE交换机背板带宽不低于192Gbps，具有SFP端口不低于2个。</w:t>
      </w:r>
    </w:p>
    <w:p w:rsidR="001376C5" w:rsidRPr="003B2A81" w:rsidRDefault="00253486" w:rsidP="003B2A81">
      <w:pPr>
        <w:numPr>
          <w:ilvl w:val="0"/>
          <w:numId w:val="1"/>
        </w:num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2A81">
        <w:rPr>
          <w:rFonts w:ascii="宋体" w:eastAsia="宋体" w:hAnsi="宋体" w:hint="eastAsia"/>
          <w:sz w:val="28"/>
          <w:szCs w:val="28"/>
        </w:rPr>
        <w:t>AP需千兆双频，POE供电,CPU速度不低于512MHz.</w:t>
      </w:r>
    </w:p>
    <w:p w:rsidR="001376C5" w:rsidRPr="003B2A81" w:rsidRDefault="00253486" w:rsidP="003B2A81">
      <w:pPr>
        <w:numPr>
          <w:ilvl w:val="0"/>
          <w:numId w:val="1"/>
        </w:num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2A81">
        <w:rPr>
          <w:rFonts w:ascii="宋体" w:eastAsia="宋体" w:hAnsi="宋体"/>
          <w:sz w:val="28"/>
          <w:szCs w:val="28"/>
        </w:rPr>
        <w:t>根据各楼宇建筑结构，结合综合布线水平子系统相关要求（在</w:t>
      </w:r>
      <w:r w:rsidRPr="003B2A81">
        <w:rPr>
          <w:rFonts w:ascii="宋体" w:eastAsia="宋体" w:hAnsi="宋体" w:hint="eastAsia"/>
          <w:sz w:val="28"/>
          <w:szCs w:val="28"/>
        </w:rPr>
        <w:t>9</w:t>
      </w:r>
      <w:r w:rsidRPr="003B2A81">
        <w:rPr>
          <w:rFonts w:ascii="宋体" w:eastAsia="宋体" w:hAnsi="宋体"/>
          <w:sz w:val="28"/>
          <w:szCs w:val="28"/>
        </w:rPr>
        <w:t>0m范围之内），从楼层弱电井接入交换机到每个AP放置一条超五类线，同层通过走廊吊顶线槽走线，不同层之间通过弱电井及走廊吊顶线槽走线。</w:t>
      </w:r>
    </w:p>
    <w:p w:rsidR="001376C5" w:rsidRPr="003B2A81" w:rsidRDefault="00253486" w:rsidP="003B2A81">
      <w:pPr>
        <w:numPr>
          <w:ilvl w:val="0"/>
          <w:numId w:val="1"/>
        </w:num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2A81">
        <w:rPr>
          <w:rFonts w:ascii="宋体" w:eastAsia="宋体" w:hAnsi="宋体" w:hint="eastAsia"/>
          <w:sz w:val="28"/>
          <w:szCs w:val="28"/>
        </w:rPr>
        <w:t>传输光缆需</w:t>
      </w:r>
      <w:proofErr w:type="gramStart"/>
      <w:r w:rsidRPr="003B2A81">
        <w:rPr>
          <w:rFonts w:ascii="宋体" w:eastAsia="宋体" w:hAnsi="宋体" w:hint="eastAsia"/>
          <w:sz w:val="28"/>
          <w:szCs w:val="28"/>
        </w:rPr>
        <w:t>防鼠咬型光缆</w:t>
      </w:r>
      <w:proofErr w:type="gramEnd"/>
      <w:r w:rsidRPr="003B2A81">
        <w:rPr>
          <w:rFonts w:ascii="宋体" w:eastAsia="宋体" w:hAnsi="宋体" w:hint="eastAsia"/>
          <w:sz w:val="28"/>
          <w:szCs w:val="28"/>
        </w:rPr>
        <w:t>，且需满足该系统传输特性，并有一定</w:t>
      </w:r>
      <w:proofErr w:type="gramStart"/>
      <w:r w:rsidRPr="003B2A81">
        <w:rPr>
          <w:rFonts w:ascii="宋体" w:eastAsia="宋体" w:hAnsi="宋体" w:hint="eastAsia"/>
          <w:sz w:val="28"/>
          <w:szCs w:val="28"/>
        </w:rPr>
        <w:t>亢</w:t>
      </w:r>
      <w:proofErr w:type="gramEnd"/>
      <w:r w:rsidRPr="003B2A81">
        <w:rPr>
          <w:rFonts w:ascii="宋体" w:eastAsia="宋体" w:hAnsi="宋体" w:hint="eastAsia"/>
          <w:sz w:val="28"/>
          <w:szCs w:val="28"/>
        </w:rPr>
        <w:t>余。</w:t>
      </w:r>
    </w:p>
    <w:p w:rsidR="001376C5" w:rsidRPr="003B2A81" w:rsidRDefault="00253486">
      <w:pPr>
        <w:spacing w:line="480" w:lineRule="auto"/>
        <w:rPr>
          <w:rFonts w:ascii="宋体" w:eastAsia="宋体" w:hAnsi="宋体"/>
          <w:sz w:val="28"/>
          <w:szCs w:val="28"/>
        </w:rPr>
      </w:pPr>
      <w:r w:rsidRPr="003B2A81">
        <w:rPr>
          <w:rFonts w:ascii="宋体" w:eastAsia="宋体" w:hAnsi="宋体" w:hint="eastAsia"/>
          <w:sz w:val="28"/>
          <w:szCs w:val="28"/>
        </w:rPr>
        <w:t xml:space="preserve">   验收要求：</w:t>
      </w:r>
    </w:p>
    <w:p w:rsidR="001376C5" w:rsidRPr="003B2A81" w:rsidRDefault="00253486">
      <w:pPr>
        <w:numPr>
          <w:ilvl w:val="0"/>
          <w:numId w:val="2"/>
        </w:numPr>
        <w:spacing w:line="480" w:lineRule="auto"/>
        <w:rPr>
          <w:rFonts w:ascii="宋体" w:eastAsia="宋体" w:hAnsi="宋体"/>
          <w:sz w:val="28"/>
          <w:szCs w:val="28"/>
        </w:rPr>
      </w:pPr>
      <w:r w:rsidRPr="003B2A81">
        <w:rPr>
          <w:rFonts w:ascii="宋体" w:eastAsia="宋体" w:hAnsi="宋体" w:hint="eastAsia"/>
          <w:sz w:val="28"/>
          <w:szCs w:val="28"/>
        </w:rPr>
        <w:t>各层走廊、护士站等均需覆盖。</w:t>
      </w:r>
    </w:p>
    <w:p w:rsidR="001376C5" w:rsidRPr="003B2A81" w:rsidRDefault="00253486">
      <w:pPr>
        <w:numPr>
          <w:ilvl w:val="0"/>
          <w:numId w:val="2"/>
        </w:numPr>
        <w:spacing w:line="480" w:lineRule="auto"/>
        <w:rPr>
          <w:rFonts w:ascii="宋体" w:eastAsia="宋体" w:hAnsi="宋体"/>
          <w:sz w:val="28"/>
          <w:szCs w:val="28"/>
        </w:rPr>
      </w:pPr>
      <w:r w:rsidRPr="003B2A81">
        <w:rPr>
          <w:rFonts w:ascii="宋体" w:eastAsia="宋体" w:hAnsi="宋体" w:hint="eastAsia"/>
          <w:sz w:val="28"/>
          <w:szCs w:val="28"/>
        </w:rPr>
        <w:t>承建方</w:t>
      </w:r>
      <w:r w:rsidR="007B53D0" w:rsidRPr="003B2A81">
        <w:rPr>
          <w:rFonts w:ascii="宋体" w:eastAsia="宋体" w:hAnsi="宋体" w:hint="eastAsia"/>
          <w:sz w:val="28"/>
          <w:szCs w:val="28"/>
        </w:rPr>
        <w:t>营业范围中包含系统集成相关内容,产品必须提供正品供货证明,且</w:t>
      </w:r>
      <w:r w:rsidRPr="003B2A81">
        <w:rPr>
          <w:rFonts w:ascii="宋体" w:eastAsia="宋体" w:hAnsi="宋体" w:hint="eastAsia"/>
          <w:sz w:val="28"/>
          <w:szCs w:val="28"/>
        </w:rPr>
        <w:t>需提供</w:t>
      </w:r>
      <w:r w:rsidR="003B2A81" w:rsidRPr="003B2A81">
        <w:rPr>
          <w:rFonts w:ascii="宋体" w:eastAsia="宋体" w:hAnsi="宋体" w:hint="eastAsia"/>
          <w:sz w:val="28"/>
          <w:szCs w:val="28"/>
        </w:rPr>
        <w:t>二</w:t>
      </w:r>
      <w:r w:rsidRPr="003B2A81">
        <w:rPr>
          <w:rFonts w:ascii="宋体" w:eastAsia="宋体" w:hAnsi="宋体" w:hint="eastAsia"/>
          <w:sz w:val="28"/>
          <w:szCs w:val="28"/>
        </w:rPr>
        <w:t>年的免费质保服务，</w:t>
      </w:r>
      <w:r w:rsidRPr="003B2A81">
        <w:rPr>
          <w:rFonts w:ascii="宋体" w:eastAsia="宋体" w:hAnsi="宋体"/>
          <w:sz w:val="28"/>
          <w:szCs w:val="28"/>
        </w:rPr>
        <w:t>在服务期内</w:t>
      </w:r>
      <w:r w:rsidRPr="003B2A81">
        <w:rPr>
          <w:rFonts w:ascii="宋体" w:eastAsia="宋体" w:hAnsi="宋体" w:hint="eastAsia"/>
          <w:sz w:val="28"/>
          <w:szCs w:val="28"/>
        </w:rPr>
        <w:t>接甲方故障通知，</w:t>
      </w:r>
      <w:r w:rsidRPr="003B2A81">
        <w:rPr>
          <w:rFonts w:ascii="宋体" w:eastAsia="宋体" w:hAnsi="宋体"/>
          <w:sz w:val="28"/>
          <w:szCs w:val="28"/>
        </w:rPr>
        <w:t>承诺</w:t>
      </w:r>
      <w:r w:rsidRPr="003B2A81">
        <w:rPr>
          <w:rFonts w:ascii="宋体" w:eastAsia="宋体" w:hAnsi="宋体" w:hint="eastAsia"/>
          <w:sz w:val="28"/>
          <w:szCs w:val="28"/>
        </w:rPr>
        <w:t>1小时</w:t>
      </w:r>
      <w:r w:rsidRPr="003B2A81">
        <w:rPr>
          <w:rFonts w:ascii="宋体" w:eastAsia="宋体" w:hAnsi="宋体"/>
          <w:sz w:val="28"/>
          <w:szCs w:val="28"/>
        </w:rPr>
        <w:t>内响应；一般故障4小时内完成修复，重大故障6小时完成修复</w:t>
      </w:r>
      <w:r w:rsidRPr="003B2A81">
        <w:rPr>
          <w:rFonts w:ascii="宋体" w:eastAsia="宋体" w:hAnsi="宋体" w:hint="eastAsia"/>
          <w:sz w:val="28"/>
          <w:szCs w:val="28"/>
        </w:rPr>
        <w:t>。质保期满后双方另行签订维护协议。</w:t>
      </w:r>
    </w:p>
    <w:p w:rsidR="001376C5" w:rsidRPr="003B2A81" w:rsidRDefault="001376C5" w:rsidP="003B2A81">
      <w:pPr>
        <w:spacing w:line="480" w:lineRule="auto"/>
        <w:ind w:left="800"/>
        <w:rPr>
          <w:rFonts w:ascii="宋体" w:eastAsia="宋体" w:hAnsi="宋体"/>
          <w:sz w:val="28"/>
          <w:szCs w:val="28"/>
        </w:rPr>
      </w:pPr>
    </w:p>
    <w:sectPr w:rsidR="001376C5" w:rsidRPr="003B2A81">
      <w:pgSz w:w="11906" w:h="16838"/>
      <w:pgMar w:top="200" w:right="1286" w:bottom="2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92" w:rsidRDefault="00826F92" w:rsidP="007B53D0">
      <w:r>
        <w:separator/>
      </w:r>
    </w:p>
  </w:endnote>
  <w:endnote w:type="continuationSeparator" w:id="0">
    <w:p w:rsidR="00826F92" w:rsidRDefault="00826F92" w:rsidP="007B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92" w:rsidRDefault="00826F92" w:rsidP="007B53D0">
      <w:r>
        <w:separator/>
      </w:r>
    </w:p>
  </w:footnote>
  <w:footnote w:type="continuationSeparator" w:id="0">
    <w:p w:rsidR="00826F92" w:rsidRDefault="00826F92" w:rsidP="007B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8C527D"/>
    <w:multiLevelType w:val="singleLevel"/>
    <w:tmpl w:val="C58C527D"/>
    <w:lvl w:ilvl="0">
      <w:start w:val="1"/>
      <w:numFmt w:val="decimal"/>
      <w:suff w:val="nothing"/>
      <w:lvlText w:val="%1、"/>
      <w:lvlJc w:val="left"/>
      <w:pPr>
        <w:ind w:left="800" w:firstLine="0"/>
      </w:pPr>
    </w:lvl>
  </w:abstractNum>
  <w:abstractNum w:abstractNumId="1">
    <w:nsid w:val="4E4EE5CE"/>
    <w:multiLevelType w:val="singleLevel"/>
    <w:tmpl w:val="4E4EE5CE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C"/>
    <w:rsid w:val="00033742"/>
    <w:rsid w:val="00093B51"/>
    <w:rsid w:val="0012501D"/>
    <w:rsid w:val="0012759C"/>
    <w:rsid w:val="001376C5"/>
    <w:rsid w:val="00253486"/>
    <w:rsid w:val="002C2EB3"/>
    <w:rsid w:val="002F4EBF"/>
    <w:rsid w:val="003675DD"/>
    <w:rsid w:val="003B2A81"/>
    <w:rsid w:val="006C7026"/>
    <w:rsid w:val="007B53D0"/>
    <w:rsid w:val="00826F92"/>
    <w:rsid w:val="008E40CF"/>
    <w:rsid w:val="00996B22"/>
    <w:rsid w:val="00A56534"/>
    <w:rsid w:val="00B17859"/>
    <w:rsid w:val="00F43C20"/>
    <w:rsid w:val="03377125"/>
    <w:rsid w:val="05730997"/>
    <w:rsid w:val="0C07128B"/>
    <w:rsid w:val="0EED02E5"/>
    <w:rsid w:val="13DE1F29"/>
    <w:rsid w:val="1CCD4517"/>
    <w:rsid w:val="1F4435EA"/>
    <w:rsid w:val="20E3200A"/>
    <w:rsid w:val="2A0F24EE"/>
    <w:rsid w:val="2A52295C"/>
    <w:rsid w:val="2B2176DE"/>
    <w:rsid w:val="2C2F7718"/>
    <w:rsid w:val="2D9858E7"/>
    <w:rsid w:val="2ECA708F"/>
    <w:rsid w:val="30796448"/>
    <w:rsid w:val="374C43B7"/>
    <w:rsid w:val="3AFF3D63"/>
    <w:rsid w:val="3C9F0D52"/>
    <w:rsid w:val="3D1848C2"/>
    <w:rsid w:val="3E8C4321"/>
    <w:rsid w:val="40D84228"/>
    <w:rsid w:val="41335BCF"/>
    <w:rsid w:val="413A4A4A"/>
    <w:rsid w:val="45A216BC"/>
    <w:rsid w:val="49FA7C2E"/>
    <w:rsid w:val="4D052F08"/>
    <w:rsid w:val="4D71080E"/>
    <w:rsid w:val="52BC6B11"/>
    <w:rsid w:val="53592BE4"/>
    <w:rsid w:val="58AC0952"/>
    <w:rsid w:val="5FD20B30"/>
    <w:rsid w:val="632A067D"/>
    <w:rsid w:val="64666CBB"/>
    <w:rsid w:val="64E61D72"/>
    <w:rsid w:val="660414BC"/>
    <w:rsid w:val="6679624F"/>
    <w:rsid w:val="66C458E1"/>
    <w:rsid w:val="68745413"/>
    <w:rsid w:val="6B9A6E60"/>
    <w:rsid w:val="6CBC2749"/>
    <w:rsid w:val="6D5570D2"/>
    <w:rsid w:val="6F424A13"/>
    <w:rsid w:val="73940B38"/>
    <w:rsid w:val="7A4A6AFB"/>
    <w:rsid w:val="7A5901B2"/>
    <w:rsid w:val="7C7E31EE"/>
    <w:rsid w:val="7DF839B4"/>
    <w:rsid w:val="7ED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B5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3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3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2A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2A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B5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3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3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2A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2A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2019-12-23T02:55:00Z</cp:lastPrinted>
  <dcterms:created xsi:type="dcterms:W3CDTF">2019-12-23T08:57:00Z</dcterms:created>
  <dcterms:modified xsi:type="dcterms:W3CDTF">2019-12-23T08:57:00Z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